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51" w:rsidRPr="00C97B26" w:rsidRDefault="008C0451" w:rsidP="00390A67">
      <w:pPr>
        <w:ind w:left="-288" w:right="-720"/>
        <w:jc w:val="center"/>
        <w:rPr>
          <w:b/>
          <w:sz w:val="24"/>
          <w:szCs w:val="24"/>
        </w:rPr>
      </w:pPr>
      <w:r w:rsidRPr="00C97B26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reen </w:t>
      </w:r>
      <w:r w:rsidRPr="00C97B2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nergy </w:t>
      </w:r>
      <w:r w:rsidRPr="00C97B26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ark</w:t>
      </w:r>
      <w:r w:rsidR="008F5A69">
        <w:rPr>
          <w:b/>
          <w:sz w:val="24"/>
          <w:szCs w:val="24"/>
        </w:rPr>
        <w:t xml:space="preserve"> Application</w:t>
      </w:r>
      <w:r>
        <w:rPr>
          <w:b/>
          <w:sz w:val="24"/>
          <w:szCs w:val="24"/>
        </w:rPr>
        <w:t xml:space="preserve"> </w:t>
      </w:r>
      <w:r w:rsidRPr="00C97B26">
        <w:rPr>
          <w:b/>
          <w:sz w:val="24"/>
          <w:szCs w:val="24"/>
        </w:rPr>
        <w:t xml:space="preserve">Features </w:t>
      </w:r>
      <w:r>
        <w:rPr>
          <w:b/>
          <w:sz w:val="24"/>
          <w:szCs w:val="24"/>
        </w:rPr>
        <w:t>&amp; Benefits:</w:t>
      </w:r>
    </w:p>
    <w:p w:rsidR="008F5A69" w:rsidRDefault="008F5A69" w:rsidP="0013632A">
      <w:pPr>
        <w:pStyle w:val="ListParagraph"/>
        <w:numPr>
          <w:ilvl w:val="0"/>
          <w:numId w:val="1"/>
        </w:numPr>
        <w:spacing w:before="160"/>
        <w:rPr>
          <w:b/>
        </w:rPr>
      </w:pPr>
      <w:r w:rsidRPr="008F5A69">
        <w:rPr>
          <w:b/>
        </w:rPr>
        <w:t>Removal of in-perpetuity mixed waste reclamation facility and its related significant truck traffic on local and regional road network</w:t>
      </w:r>
      <w:r w:rsidR="0013632A">
        <w:rPr>
          <w:b/>
        </w:rPr>
        <w:t>s</w:t>
      </w:r>
      <w:r w:rsidRPr="008F5A69">
        <w:rPr>
          <w:b/>
        </w:rPr>
        <w:t>.</w:t>
      </w:r>
    </w:p>
    <w:p w:rsidR="008F5A69" w:rsidRPr="008F5A69" w:rsidRDefault="008F5A69" w:rsidP="0013632A">
      <w:pPr>
        <w:pStyle w:val="ListParagraph"/>
        <w:spacing w:before="160"/>
        <w:ind w:left="360"/>
        <w:rPr>
          <w:b/>
        </w:rPr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0D16CC">
        <w:rPr>
          <w:b/>
          <w:u w:val="single"/>
        </w:rPr>
        <w:t>3 medium wind turbines</w:t>
      </w:r>
      <w:r>
        <w:t xml:space="preserve"> on top of the applicant’s landfill operational within </w:t>
      </w:r>
      <w:r w:rsidR="008F5A69">
        <w:t xml:space="preserve">36 months </w:t>
      </w:r>
      <w:r>
        <w:t>of approval</w:t>
      </w:r>
      <w:r w:rsidR="008F5A69">
        <w:t>s</w:t>
      </w:r>
    </w:p>
    <w:p w:rsidR="008C0451" w:rsidRDefault="008C0451" w:rsidP="0013632A">
      <w:pPr>
        <w:pStyle w:val="ListParagraph"/>
        <w:spacing w:before="160"/>
        <w:ind w:left="360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0D16CC">
        <w:rPr>
          <w:b/>
          <w:u w:val="single"/>
        </w:rPr>
        <w:t>3 acre</w:t>
      </w:r>
      <w:r w:rsidR="008F5A69">
        <w:rPr>
          <w:b/>
          <w:u w:val="single"/>
        </w:rPr>
        <w:t xml:space="preserve"> solar panels </w:t>
      </w:r>
      <w:r>
        <w:t>on</w:t>
      </w:r>
      <w:r w:rsidR="008F5A69" w:rsidRPr="008F5A69">
        <w:t xml:space="preserve"> </w:t>
      </w:r>
      <w:r w:rsidR="008F5A69">
        <w:t>applicant owned</w:t>
      </w:r>
      <w:r>
        <w:t xml:space="preserve"> </w:t>
      </w:r>
      <w:r w:rsidR="008F5A69">
        <w:t>I-6 zoned land-</w:t>
      </w:r>
      <w:r>
        <w:t>operational within 24 months of approval</w:t>
      </w:r>
      <w:r w:rsidR="008F5A69">
        <w:t>s</w:t>
      </w:r>
    </w:p>
    <w:p w:rsidR="008C0451" w:rsidRDefault="008C0451" w:rsidP="0013632A">
      <w:pPr>
        <w:pStyle w:val="ListParagraph"/>
      </w:pPr>
    </w:p>
    <w:p w:rsidR="008C0451" w:rsidRDefault="008C0451" w:rsidP="006239B1">
      <w:pPr>
        <w:pStyle w:val="ListParagraph"/>
        <w:numPr>
          <w:ilvl w:val="0"/>
          <w:numId w:val="1"/>
        </w:numPr>
        <w:spacing w:before="160"/>
        <w:ind w:right="-288"/>
      </w:pPr>
      <w:r w:rsidRPr="000D16CC">
        <w:rPr>
          <w:b/>
          <w:u w:val="single"/>
        </w:rPr>
        <w:t>Recovered methane gas capable of producing 2 million Kilowatt hours of electricity</w:t>
      </w:r>
      <w:r>
        <w:t xml:space="preserve"> provided to the county annually for use at local county owned facilities. Estimated cost savings $250,000 annually, until landfill closure, and $100,000+ annually during post-closure. </w:t>
      </w:r>
      <w:r w:rsidRPr="006239B1">
        <w:rPr>
          <w:b/>
        </w:rPr>
        <w:t>Total estimated savings: $7 million</w:t>
      </w:r>
      <w:r>
        <w:t>.</w:t>
      </w:r>
    </w:p>
    <w:p w:rsidR="008C0451" w:rsidRDefault="008C0451" w:rsidP="0013632A">
      <w:pPr>
        <w:pStyle w:val="ListParagraph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8F5A69">
        <w:rPr>
          <w:b/>
          <w:u w:val="single"/>
        </w:rPr>
        <w:t>1 million square feet of geothermal capacity</w:t>
      </w:r>
      <w:r>
        <w:t xml:space="preserve"> for</w:t>
      </w:r>
      <w:r w:rsidR="008F5A69">
        <w:t xml:space="preserve"> nearby county-owned facilities such as</w:t>
      </w:r>
      <w:r>
        <w:t xml:space="preserve"> the planned regional sports complex</w:t>
      </w:r>
    </w:p>
    <w:p w:rsidR="008C0451" w:rsidRDefault="008C0451" w:rsidP="0013632A">
      <w:pPr>
        <w:pStyle w:val="ListParagraph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390A67">
        <w:rPr>
          <w:b/>
          <w:u w:val="single"/>
        </w:rPr>
        <w:t>Avoiding impact of, at least,</w:t>
      </w:r>
      <w:r>
        <w:t xml:space="preserve"> </w:t>
      </w:r>
      <w:r w:rsidRPr="008F5A69">
        <w:rPr>
          <w:b/>
          <w:u w:val="single"/>
        </w:rPr>
        <w:t>two new waste facilities</w:t>
      </w:r>
      <w:r>
        <w:t xml:space="preserve"> (including EnviroSolutions neighboring reclamation facility) that would be needed to replace the construction debris landfill should it close in 2018</w:t>
      </w:r>
      <w:r w:rsidR="008F5A69">
        <w:t xml:space="preserve"> (</w:t>
      </w:r>
      <w:r>
        <w:t>as currently required</w:t>
      </w:r>
      <w:r w:rsidR="008F5A69">
        <w:t>) and avoiding the related truck traffic to transport the debris from these facilities to long distance debris landfills</w:t>
      </w:r>
      <w:r>
        <w:t xml:space="preserve">.  This translates into </w:t>
      </w:r>
      <w:r w:rsidRPr="000D16CC">
        <w:rPr>
          <w:b/>
          <w:u w:val="single"/>
        </w:rPr>
        <w:t xml:space="preserve">avoiding </w:t>
      </w:r>
      <w:r w:rsidR="00684A86">
        <w:rPr>
          <w:b/>
          <w:u w:val="single"/>
        </w:rPr>
        <w:t>approximately 3.6 million</w:t>
      </w:r>
      <w:r w:rsidRPr="000D16CC">
        <w:rPr>
          <w:b/>
          <w:u w:val="single"/>
        </w:rPr>
        <w:t xml:space="preserve"> tons of greenhouse gases and consumption of over 41,558,000 million gallons of diesel</w:t>
      </w:r>
      <w:r w:rsidR="008F5A69">
        <w:t xml:space="preserve"> over the life of the applicant’s proposed</w:t>
      </w:r>
      <w:r w:rsidR="006239B1">
        <w:t xml:space="preserve"> project</w:t>
      </w:r>
      <w:r w:rsidR="008F5A69">
        <w:t>.</w:t>
      </w:r>
    </w:p>
    <w:p w:rsidR="008F5A69" w:rsidRDefault="008F5A69" w:rsidP="0013632A">
      <w:pPr>
        <w:pStyle w:val="ListParagraph"/>
      </w:pPr>
    </w:p>
    <w:p w:rsidR="008F5A69" w:rsidRDefault="008F5A69" w:rsidP="0013632A">
      <w:pPr>
        <w:pStyle w:val="ListParagraph"/>
        <w:numPr>
          <w:ilvl w:val="0"/>
          <w:numId w:val="1"/>
        </w:numPr>
        <w:spacing w:before="160"/>
      </w:pPr>
      <w:r w:rsidRPr="00390A67">
        <w:rPr>
          <w:b/>
          <w:u w:val="single"/>
        </w:rPr>
        <w:t>Provision to the general public</w:t>
      </w:r>
      <w:r w:rsidR="00390A67" w:rsidRPr="00390A67">
        <w:rPr>
          <w:b/>
          <w:u w:val="single"/>
        </w:rPr>
        <w:t xml:space="preserve"> of </w:t>
      </w:r>
      <w:r w:rsidRPr="00390A67">
        <w:rPr>
          <w:b/>
          <w:u w:val="single"/>
        </w:rPr>
        <w:t>operational, cost, environmental and performance data</w:t>
      </w:r>
      <w:r>
        <w:t xml:space="preserve"> of the proposed green energy park features</w:t>
      </w:r>
      <w:r w:rsidR="00390A67">
        <w:t xml:space="preserve"> to enable long-term analysis and research of such uses in the region. </w:t>
      </w:r>
    </w:p>
    <w:p w:rsidR="008C0451" w:rsidRDefault="008C0451" w:rsidP="0013632A">
      <w:pPr>
        <w:pStyle w:val="ListParagraph"/>
      </w:pPr>
    </w:p>
    <w:p w:rsidR="008C0451" w:rsidRDefault="00390A67" w:rsidP="0013632A">
      <w:pPr>
        <w:pStyle w:val="ListParagraph"/>
        <w:numPr>
          <w:ilvl w:val="0"/>
          <w:numId w:val="1"/>
        </w:numPr>
        <w:spacing w:before="160"/>
      </w:pPr>
      <w:r>
        <w:t xml:space="preserve">Creating a platform on </w:t>
      </w:r>
      <w:r w:rsidR="008C0451">
        <w:t xml:space="preserve">the landfill to </w:t>
      </w:r>
      <w:r>
        <w:t xml:space="preserve">facilitate </w:t>
      </w:r>
      <w:r w:rsidR="008C0451" w:rsidRPr="000D16CC">
        <w:rPr>
          <w:b/>
          <w:u w:val="single"/>
        </w:rPr>
        <w:t xml:space="preserve">a potential 50+ acre green energy park on the </w:t>
      </w:r>
      <w:r w:rsidR="0013632A" w:rsidRPr="000D16CC">
        <w:rPr>
          <w:b/>
          <w:u w:val="single"/>
        </w:rPr>
        <w:t>landfill</w:t>
      </w:r>
      <w:r w:rsidR="0013632A">
        <w:t xml:space="preserve"> with</w:t>
      </w:r>
      <w:r>
        <w:t xml:space="preserve"> c</w:t>
      </w:r>
      <w:r w:rsidR="008C0451">
        <w:t>apacity for 12 wind turbines and 50 acre solar array with current technology.</w:t>
      </w:r>
    </w:p>
    <w:p w:rsidR="008C0451" w:rsidRDefault="008C0451" w:rsidP="0013632A">
      <w:pPr>
        <w:pStyle w:val="ListParagraph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0D16CC">
        <w:rPr>
          <w:b/>
          <w:u w:val="single"/>
        </w:rPr>
        <w:t>Installation of an “Observation Point” on top of the landfill</w:t>
      </w:r>
      <w:r>
        <w:t xml:space="preserve"> during its operational life and during its post-closure period that will allow controlled access to the top of the site, enabling </w:t>
      </w:r>
      <w:r w:rsidRPr="000D16CC">
        <w:rPr>
          <w:b/>
          <w:u w:val="single"/>
        </w:rPr>
        <w:t>scenic view</w:t>
      </w:r>
      <w:r>
        <w:t xml:space="preserve"> of both the Green Energy Triangle area and the nearby Potomac River, </w:t>
      </w:r>
      <w:r w:rsidRPr="000D16CC">
        <w:rPr>
          <w:b/>
          <w:u w:val="single"/>
        </w:rPr>
        <w:t>accommodate lectures</w:t>
      </w:r>
      <w:r>
        <w:t xml:space="preserve"> and </w:t>
      </w:r>
      <w:r w:rsidRPr="000D16CC">
        <w:rPr>
          <w:b/>
          <w:u w:val="single"/>
        </w:rPr>
        <w:t>provide educational information</w:t>
      </w:r>
      <w:r>
        <w:t xml:space="preserve"> on renewable energy and history of Lorton area.</w:t>
      </w:r>
    </w:p>
    <w:p w:rsidR="008F5A69" w:rsidRDefault="008F5A69" w:rsidP="0013632A">
      <w:pPr>
        <w:pStyle w:val="ListParagraph"/>
      </w:pPr>
    </w:p>
    <w:p w:rsidR="008F5A69" w:rsidRPr="000D16CC" w:rsidRDefault="008F5A69" w:rsidP="0013632A">
      <w:pPr>
        <w:pStyle w:val="ListParagraph"/>
        <w:numPr>
          <w:ilvl w:val="0"/>
          <w:numId w:val="1"/>
        </w:numPr>
        <w:spacing w:before="160"/>
        <w:rPr>
          <w:b/>
          <w:u w:val="single"/>
        </w:rPr>
      </w:pPr>
      <w:r w:rsidRPr="000D16CC">
        <w:rPr>
          <w:b/>
          <w:u w:val="single"/>
        </w:rPr>
        <w:t>Renewable energy education feature</w:t>
      </w:r>
      <w:r w:rsidRPr="00390A67">
        <w:t xml:space="preserve"> </w:t>
      </w:r>
      <w:r w:rsidR="00390A67" w:rsidRPr="00390A67">
        <w:t>for the general public</w:t>
      </w:r>
    </w:p>
    <w:p w:rsidR="008C0451" w:rsidRDefault="008C0451" w:rsidP="0013632A">
      <w:pPr>
        <w:pStyle w:val="ListParagraph"/>
      </w:pPr>
    </w:p>
    <w:p w:rsidR="008C0451" w:rsidRPr="006239B1" w:rsidRDefault="00390A67" w:rsidP="0013632A">
      <w:pPr>
        <w:pStyle w:val="ListParagraph"/>
        <w:numPr>
          <w:ilvl w:val="0"/>
          <w:numId w:val="1"/>
        </w:numPr>
        <w:spacing w:before="160"/>
      </w:pPr>
      <w:r>
        <w:rPr>
          <w:b/>
          <w:u w:val="single"/>
        </w:rPr>
        <w:t xml:space="preserve">6090+ trees to be planted </w:t>
      </w:r>
      <w:r w:rsidRPr="006239B1">
        <w:t>(in lieu of ineffective shr</w:t>
      </w:r>
      <w:r w:rsidR="0013632A" w:rsidRPr="006239B1">
        <w:t xml:space="preserve">ub components) which includes </w:t>
      </w:r>
      <w:r w:rsidR="00EA0949">
        <w:t xml:space="preserve">approximately </w:t>
      </w:r>
      <w:r w:rsidR="00EA0949">
        <w:rPr>
          <w:b/>
          <w:u w:val="single"/>
        </w:rPr>
        <w:t>18</w:t>
      </w:r>
      <w:r w:rsidRPr="006239B1">
        <w:rPr>
          <w:b/>
          <w:u w:val="single"/>
        </w:rPr>
        <w:t>00 more trees</w:t>
      </w:r>
      <w:r w:rsidRPr="006239B1">
        <w:t xml:space="preserve"> than provided for in the current landscape plan.</w:t>
      </w:r>
    </w:p>
    <w:p w:rsidR="008C0451" w:rsidRDefault="008C0451" w:rsidP="0013632A">
      <w:pPr>
        <w:pStyle w:val="ListParagraph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0D16CC">
        <w:rPr>
          <w:b/>
          <w:u w:val="single"/>
        </w:rPr>
        <w:t>Branding the County nationwide as a renewable energy leader</w:t>
      </w:r>
      <w:r w:rsidR="006239B1" w:rsidRPr="006239B1">
        <w:rPr>
          <w:b/>
          <w:u w:val="single"/>
        </w:rPr>
        <w:t xml:space="preserve"> at No Cost to the County</w:t>
      </w:r>
    </w:p>
    <w:p w:rsidR="008C0451" w:rsidRDefault="008C0451" w:rsidP="0013632A">
      <w:pPr>
        <w:pStyle w:val="ListParagraph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0D16CC">
        <w:rPr>
          <w:b/>
          <w:u w:val="single"/>
        </w:rPr>
        <w:lastRenderedPageBreak/>
        <w:t>Provide long term disposal and recycling capacity for construction debris</w:t>
      </w:r>
      <w:r>
        <w:t>, via the extended fixed closure date, which is vital to the county’s economic vitality, redevelopm</w:t>
      </w:r>
      <w:r w:rsidR="006239B1">
        <w:t xml:space="preserve">ent and revitalization projects, </w:t>
      </w:r>
      <w:r w:rsidR="006239B1" w:rsidRPr="006239B1">
        <w:rPr>
          <w:b/>
        </w:rPr>
        <w:t>avoiding millions of additional cost to the</w:t>
      </w:r>
      <w:r w:rsidR="00B41268">
        <w:rPr>
          <w:b/>
        </w:rPr>
        <w:t xml:space="preserve"> county and Northern Virginia</w:t>
      </w:r>
      <w:bookmarkStart w:id="0" w:name="_GoBack"/>
      <w:bookmarkEnd w:id="0"/>
      <w:r w:rsidR="006239B1" w:rsidRPr="006239B1">
        <w:rPr>
          <w:b/>
        </w:rPr>
        <w:t xml:space="preserve"> economy</w:t>
      </w:r>
      <w:r w:rsidR="006239B1">
        <w:t>.</w:t>
      </w:r>
    </w:p>
    <w:p w:rsidR="008C0451" w:rsidRDefault="008C0451" w:rsidP="0013632A">
      <w:pPr>
        <w:pStyle w:val="ListParagraph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0D16CC">
        <w:rPr>
          <w:b/>
          <w:u w:val="single"/>
        </w:rPr>
        <w:t>County shares revenue</w:t>
      </w:r>
      <w:r>
        <w:t xml:space="preserve"> from sale of wind/solar generated electricity. Estimated revenue</w:t>
      </w:r>
      <w:r w:rsidR="0013632A">
        <w:t xml:space="preserve"> in Phases 1-4 of the project</w:t>
      </w:r>
      <w:r>
        <w:t xml:space="preserve">: </w:t>
      </w:r>
      <w:r w:rsidR="0013632A">
        <w:t>estimated $2.5 million benefit. This benefit does not include the 50% net profit share in Phase 5 from the full green energy park revenue.)</w:t>
      </w:r>
    </w:p>
    <w:p w:rsidR="008C0451" w:rsidRDefault="008C0451" w:rsidP="0013632A">
      <w:pPr>
        <w:pStyle w:val="ListParagraph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0D16CC">
        <w:rPr>
          <w:b/>
          <w:u w:val="single"/>
        </w:rPr>
        <w:t>$15 million of income</w:t>
      </w:r>
      <w:r>
        <w:t xml:space="preserve"> over life of the landfill operation for local community needs</w:t>
      </w:r>
    </w:p>
    <w:p w:rsidR="008C0451" w:rsidRDefault="008C0451" w:rsidP="0013632A">
      <w:pPr>
        <w:pStyle w:val="ListParagraph"/>
      </w:pPr>
    </w:p>
    <w:p w:rsidR="008C0451" w:rsidRDefault="008C0451" w:rsidP="0013632A">
      <w:pPr>
        <w:pStyle w:val="ListParagraph"/>
        <w:numPr>
          <w:ilvl w:val="0"/>
          <w:numId w:val="1"/>
        </w:numPr>
        <w:spacing w:before="160"/>
      </w:pPr>
      <w:r w:rsidRPr="000D16CC">
        <w:rPr>
          <w:b/>
          <w:u w:val="single"/>
        </w:rPr>
        <w:t>$3.2 million for local park &amp; recreation uses</w:t>
      </w:r>
      <w:r>
        <w:t>.</w:t>
      </w:r>
    </w:p>
    <w:p w:rsidR="008C0451" w:rsidRDefault="008C0451" w:rsidP="0013632A">
      <w:pPr>
        <w:pStyle w:val="ListParagraph"/>
        <w:ind w:left="360"/>
      </w:pPr>
    </w:p>
    <w:p w:rsidR="00CB49D6" w:rsidRDefault="00CB49D6" w:rsidP="0013632A"/>
    <w:sectPr w:rsidR="00CB4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373FB"/>
    <w:multiLevelType w:val="hybridMultilevel"/>
    <w:tmpl w:val="80827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51"/>
    <w:rsid w:val="0013632A"/>
    <w:rsid w:val="002B5579"/>
    <w:rsid w:val="00390A67"/>
    <w:rsid w:val="004E5CF4"/>
    <w:rsid w:val="006239B1"/>
    <w:rsid w:val="00684A86"/>
    <w:rsid w:val="008C0451"/>
    <w:rsid w:val="008F5A69"/>
    <w:rsid w:val="00B41268"/>
    <w:rsid w:val="00CB49D6"/>
    <w:rsid w:val="00E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mehan</dc:creator>
  <cp:keywords/>
  <dc:description/>
  <cp:lastModifiedBy>Owner</cp:lastModifiedBy>
  <cp:revision>5</cp:revision>
  <dcterms:created xsi:type="dcterms:W3CDTF">2013-12-20T13:43:00Z</dcterms:created>
  <dcterms:modified xsi:type="dcterms:W3CDTF">2013-12-23T20:53:00Z</dcterms:modified>
</cp:coreProperties>
</file>